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0B" w:rsidRDefault="002F2B0B"/>
    <w:p w:rsidR="00AC3B79" w:rsidRDefault="00AC3B79"/>
    <w:p w:rsidR="00AC3B79" w:rsidRDefault="00AC3B79" w:rsidP="00AC3B79">
      <w:pPr>
        <w:pStyle w:val="Legenda1"/>
        <w:jc w:val="center"/>
        <w:rPr>
          <w:rFonts w:ascii="Trebuchet MS" w:hAnsi="Trebuchet MS" w:cs="Times New Roman"/>
          <w:color w:val="000000"/>
        </w:rPr>
      </w:pPr>
      <w:r>
        <w:rPr>
          <w:rFonts w:ascii="Trebuchet MS" w:eastAsia="Calibri" w:hAnsi="Trebuchet MS" w:cs="Calibri"/>
          <w:b/>
          <w:noProof/>
          <w:sz w:val="22"/>
          <w:szCs w:val="22"/>
          <w:lang w:eastAsia="pt-BR"/>
        </w:rPr>
        <w:drawing>
          <wp:inline distT="0" distB="0" distL="0" distR="0">
            <wp:extent cx="561283" cy="5715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83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B79" w:rsidRPr="00AC3B79" w:rsidRDefault="00AC3B79" w:rsidP="00AC3B79">
      <w:pPr>
        <w:pStyle w:val="Legenda1"/>
        <w:jc w:val="center"/>
        <w:rPr>
          <w:rFonts w:ascii="Trebuchet MS" w:hAnsi="Trebuchet MS" w:cs="Times New Roman"/>
          <w:b/>
          <w:i w:val="0"/>
          <w:color w:val="000000"/>
        </w:rPr>
      </w:pPr>
      <w:r w:rsidRPr="00AC3B79">
        <w:rPr>
          <w:rFonts w:ascii="Trebuchet MS" w:hAnsi="Trebuchet MS" w:cs="Times New Roman"/>
          <w:b/>
          <w:i w:val="0"/>
          <w:color w:val="000000"/>
        </w:rPr>
        <w:t>GOVERNO DO ESTADO DE SERGIPE</w:t>
      </w:r>
    </w:p>
    <w:p w:rsidR="00AC3B79" w:rsidRDefault="00AC3B79" w:rsidP="00AC3B79">
      <w:pPr>
        <w:spacing w:line="240" w:lineRule="auto"/>
        <w:jc w:val="center"/>
        <w:rPr>
          <w:rFonts w:ascii="Trebuchet MS" w:hAnsi="Trebuchet MS"/>
          <w:b/>
        </w:rPr>
      </w:pPr>
      <w:r w:rsidRPr="00683D53">
        <w:rPr>
          <w:rFonts w:ascii="Trebuchet MS" w:hAnsi="Trebuchet MS"/>
          <w:b/>
        </w:rPr>
        <w:t>SECRETARIA DE ESTADO DA SAÚDE</w:t>
      </w:r>
    </w:p>
    <w:p w:rsidR="00AC3B79" w:rsidRDefault="00AC3B79"/>
    <w:p w:rsidR="0063699E" w:rsidRPr="001F0542" w:rsidRDefault="0063699E" w:rsidP="0063699E">
      <w:pPr>
        <w:widowControl w:val="0"/>
        <w:tabs>
          <w:tab w:val="left" w:pos="24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42">
        <w:rPr>
          <w:rFonts w:ascii="Times New Roman" w:hAnsi="Times New Roman" w:cs="Times New Roman"/>
          <w:b/>
          <w:sz w:val="24"/>
          <w:szCs w:val="24"/>
        </w:rPr>
        <w:t xml:space="preserve">PROTOCOLO CLÍNICO ESTADUAL DE ALERGIA ALIMENTAR </w:t>
      </w:r>
    </w:p>
    <w:p w:rsidR="00AC3B79" w:rsidRPr="0063699E" w:rsidRDefault="0063699E" w:rsidP="00AC3B79">
      <w:pPr>
        <w:widowControl w:val="0"/>
        <w:tabs>
          <w:tab w:val="left" w:pos="2483"/>
        </w:tabs>
        <w:autoSpaceDE w:val="0"/>
        <w:autoSpaceDN w:val="0"/>
        <w:adjustRightInd w:val="0"/>
        <w:spacing w:after="0" w:line="440" w:lineRule="exact"/>
        <w:ind w:right="-7"/>
        <w:jc w:val="center"/>
        <w:rPr>
          <w:rFonts w:ascii="Arial" w:hAnsi="Arial" w:cs="Arial"/>
          <w:b/>
        </w:rPr>
      </w:pPr>
      <w:r w:rsidRPr="0063699E">
        <w:rPr>
          <w:rFonts w:ascii="Arial" w:hAnsi="Arial" w:cs="Arial"/>
          <w:b/>
        </w:rPr>
        <w:t>NA REDE PÚBLICA DE SAÚDE DO ESTADO DE SERGIPE</w:t>
      </w:r>
    </w:p>
    <w:p w:rsidR="00AC3B79" w:rsidRPr="0063699E" w:rsidRDefault="00AC3B79" w:rsidP="00AC3B79">
      <w:pPr>
        <w:rPr>
          <w:b/>
        </w:rPr>
      </w:pPr>
    </w:p>
    <w:p w:rsidR="00AC3B79" w:rsidRDefault="004840B5" w:rsidP="00AC3B79">
      <w:pPr>
        <w:rPr>
          <w:b/>
        </w:rPr>
      </w:pPr>
      <w:r>
        <w:rPr>
          <w:b/>
        </w:rPr>
        <w:t>CONSULTA PÚ</w:t>
      </w:r>
      <w:r w:rsidR="00D118C1" w:rsidRPr="00AC3B79">
        <w:rPr>
          <w:b/>
        </w:rPr>
        <w:t>BLICA</w:t>
      </w:r>
    </w:p>
    <w:p w:rsidR="00D118C1" w:rsidRPr="00AC3B79" w:rsidRDefault="00D118C1" w:rsidP="00AC3B79">
      <w:pPr>
        <w:spacing w:line="360" w:lineRule="auto"/>
        <w:jc w:val="both"/>
        <w:rPr>
          <w:b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Consulta Pública é um mecanismo de publicidade e transparência utilizado pela Administração Pública para obter informações, opiniões e críticas da sociedade a respeito de determinado tema. Esse mecanismo tem o objetivo de ampliar a discussão sobre o assunto e embasar as decisões sobre formulação e definição de políticas públicas. Para promover a participação da sociedade no processo de tomada de decisão e outras </w:t>
      </w:r>
      <w:r w:rsidR="007529A2">
        <w:rPr>
          <w:rFonts w:ascii="Arial" w:hAnsi="Arial" w:cs="Arial"/>
          <w:color w:val="000000"/>
          <w:sz w:val="20"/>
          <w:szCs w:val="20"/>
        </w:rPr>
        <w:t xml:space="preserve">incorporações de </w:t>
      </w:r>
      <w:r>
        <w:rPr>
          <w:rFonts w:ascii="Arial" w:hAnsi="Arial" w:cs="Arial"/>
          <w:color w:val="000000"/>
          <w:sz w:val="20"/>
          <w:szCs w:val="20"/>
        </w:rPr>
        <w:t>tecnologias no SUS.</w:t>
      </w:r>
    </w:p>
    <w:p w:rsidR="00D118C1" w:rsidRPr="00E57939" w:rsidRDefault="00D118C1" w:rsidP="0063699E">
      <w:pPr>
        <w:widowControl w:val="0"/>
        <w:tabs>
          <w:tab w:val="left" w:pos="248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7939">
        <w:rPr>
          <w:rFonts w:ascii="Arial" w:hAnsi="Arial" w:cs="Arial"/>
          <w:color w:val="000000"/>
          <w:sz w:val="20"/>
          <w:szCs w:val="20"/>
        </w:rPr>
        <w:t xml:space="preserve">A Secretaria de Estado da </w:t>
      </w:r>
      <w:r w:rsidR="004840B5" w:rsidRPr="00E57939">
        <w:rPr>
          <w:rFonts w:ascii="Arial" w:hAnsi="Arial" w:cs="Arial"/>
          <w:color w:val="000000"/>
          <w:sz w:val="20"/>
          <w:szCs w:val="20"/>
        </w:rPr>
        <w:t>Saúde</w:t>
      </w:r>
      <w:r w:rsidRPr="00E57939">
        <w:rPr>
          <w:rFonts w:ascii="Arial" w:hAnsi="Arial" w:cs="Arial"/>
          <w:color w:val="000000"/>
          <w:sz w:val="20"/>
          <w:szCs w:val="20"/>
        </w:rPr>
        <w:t xml:space="preserve"> esta disponibiliza</w:t>
      </w:r>
      <w:r w:rsidR="007529A2">
        <w:rPr>
          <w:rFonts w:ascii="Arial" w:hAnsi="Arial" w:cs="Arial"/>
          <w:color w:val="000000"/>
          <w:sz w:val="20"/>
          <w:szCs w:val="20"/>
        </w:rPr>
        <w:t>n</w:t>
      </w:r>
      <w:r w:rsidRPr="00E57939">
        <w:rPr>
          <w:rFonts w:ascii="Arial" w:hAnsi="Arial" w:cs="Arial"/>
          <w:color w:val="000000"/>
          <w:sz w:val="20"/>
          <w:szCs w:val="20"/>
        </w:rPr>
        <w:t xml:space="preserve">do o seu </w:t>
      </w:r>
      <w:r w:rsidR="0063699E" w:rsidRPr="00E57939">
        <w:rPr>
          <w:rFonts w:ascii="Arial" w:hAnsi="Arial" w:cs="Arial"/>
          <w:b/>
          <w:sz w:val="20"/>
          <w:szCs w:val="20"/>
        </w:rPr>
        <w:t>PROTOCOLO CLÍNICO ESTADUAL DE ALERGIA ALIMENTAR NA REDE PÚBLICA DE SAÚDE DO ESTADO DE SERGIPE</w:t>
      </w:r>
      <w:proofErr w:type="gramStart"/>
      <w:r w:rsidR="0063699E" w:rsidRPr="00E57939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E57939">
        <w:rPr>
          <w:rFonts w:ascii="Arial" w:hAnsi="Arial" w:cs="Arial"/>
          <w:sz w:val="20"/>
          <w:szCs w:val="20"/>
        </w:rPr>
        <w:t>para</w:t>
      </w:r>
      <w:r w:rsidRPr="00E57939">
        <w:rPr>
          <w:rFonts w:ascii="Arial" w:hAnsi="Arial" w:cs="Arial"/>
          <w:color w:val="000000"/>
          <w:sz w:val="20"/>
          <w:szCs w:val="20"/>
        </w:rPr>
        <w:t xml:space="preserve"> consulta pública por um prazo de </w:t>
      </w:r>
      <w:r w:rsidRPr="00E57939">
        <w:rPr>
          <w:rStyle w:val="Forte"/>
          <w:rFonts w:ascii="Arial" w:hAnsi="Arial" w:cs="Arial"/>
          <w:color w:val="000000"/>
          <w:sz w:val="20"/>
          <w:szCs w:val="20"/>
        </w:rPr>
        <w:t>20 dias</w:t>
      </w:r>
      <w:r w:rsidRPr="00E57939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118C1" w:rsidRPr="00E57939" w:rsidRDefault="00D118C1" w:rsidP="00AC3B79">
      <w:pPr>
        <w:shd w:val="clear" w:color="auto" w:fill="FFFFFF"/>
        <w:spacing w:after="0" w:line="360" w:lineRule="auto"/>
        <w:jc w:val="both"/>
        <w:textAlignment w:val="baseline"/>
        <w:rPr>
          <w:sz w:val="20"/>
          <w:szCs w:val="20"/>
        </w:rPr>
      </w:pPr>
    </w:p>
    <w:p w:rsidR="00D118C1" w:rsidRPr="00AC3B79" w:rsidRDefault="00D118C1" w:rsidP="00D118C1">
      <w:pPr>
        <w:shd w:val="clear" w:color="auto" w:fill="FFFFFF"/>
        <w:spacing w:after="0" w:line="420" w:lineRule="atLeast"/>
        <w:textAlignment w:val="baseline"/>
        <w:rPr>
          <w:rFonts w:eastAsia="Times New Roman" w:cs="Arial"/>
          <w:lang w:eastAsia="pt-BR"/>
        </w:rPr>
      </w:pPr>
      <w:r w:rsidRPr="00AC3B79">
        <w:rPr>
          <w:rFonts w:eastAsia="Times New Roman" w:cs="Arial"/>
          <w:b/>
          <w:bCs/>
          <w:lang w:eastAsia="pt-BR"/>
        </w:rPr>
        <w:t>COMO CONTRIBUIR?</w:t>
      </w:r>
    </w:p>
    <w:p w:rsidR="00D118C1" w:rsidRDefault="00D118C1" w:rsidP="00D118C1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118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Após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leitura do Protocolo, </w:t>
      </w:r>
      <w:r w:rsidRPr="00D118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os cidadãos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entidades de classe ou profissionais da saúde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D118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gramEnd"/>
      <w:r w:rsidRPr="00D118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podem emitir suas sugestões e comentários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através</w:t>
      </w:r>
      <w:r w:rsidR="00AC3B7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preenchimento de formulário especifico, </w:t>
      </w:r>
      <w:proofErr w:type="gramStart"/>
      <w:r w:rsidR="00AC3B7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disponibilizado</w:t>
      </w:r>
      <w:proofErr w:type="gramEnd"/>
      <w:r w:rsidR="00AC3B7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no</w:t>
      </w:r>
      <w:r w:rsidR="009E6E5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4840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endereço</w:t>
      </w:r>
      <w:r w:rsidR="00AC3B7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eletrônico </w:t>
      </w:r>
      <w:hyperlink r:id="rId6" w:history="1">
        <w:r w:rsidR="00AC3B79" w:rsidRPr="00453E92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www.saude.se.gov.br</w:t>
        </w:r>
      </w:hyperlink>
      <w:r w:rsidR="00AC3B7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posterior encaminhamento para o </w:t>
      </w:r>
      <w:r w:rsidR="004840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email</w:t>
      </w:r>
      <w:r w:rsidR="00AC3B7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: </w:t>
      </w:r>
      <w:hyperlink r:id="rId7" w:history="1">
        <w:r w:rsidR="0063699E" w:rsidRPr="00FE3605">
          <w:rPr>
            <w:rStyle w:val="Hyperlink"/>
            <w:rFonts w:ascii="Georgia" w:hAnsi="Georgia"/>
            <w:sz w:val="20"/>
            <w:szCs w:val="20"/>
            <w:shd w:val="clear" w:color="auto" w:fill="FFFFFF"/>
          </w:rPr>
          <w:t>protocolosestaduais@saude.se.gov.br</w:t>
        </w:r>
      </w:hyperlink>
    </w:p>
    <w:p w:rsidR="00D118C1" w:rsidRDefault="00D118C1" w:rsidP="00D118C1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C3B79" w:rsidRDefault="004840B5" w:rsidP="00D118C1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Responsáveis:</w:t>
      </w:r>
      <w:r w:rsidR="00AC3B7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Diretoria de Atenção Integral a Saúde /SES</w:t>
      </w:r>
    </w:p>
    <w:p w:rsidR="00AC3B79" w:rsidRDefault="00AC3B79" w:rsidP="00D118C1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                       Coordenação Estadual Ambulatorial especializada</w:t>
      </w:r>
    </w:p>
    <w:p w:rsidR="00AC3B79" w:rsidRDefault="00AC3B79" w:rsidP="00D118C1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                        </w:t>
      </w:r>
      <w:r w:rsidR="0063699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Núcleo Alergia Alimentar HU</w:t>
      </w:r>
    </w:p>
    <w:sectPr w:rsidR="00AC3B79" w:rsidSect="002F2B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95B78"/>
    <w:multiLevelType w:val="multilevel"/>
    <w:tmpl w:val="7038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118C1"/>
    <w:rsid w:val="00015BEA"/>
    <w:rsid w:val="002F2B0B"/>
    <w:rsid w:val="003D0BD4"/>
    <w:rsid w:val="004840B5"/>
    <w:rsid w:val="0063699E"/>
    <w:rsid w:val="00681FAD"/>
    <w:rsid w:val="007529A2"/>
    <w:rsid w:val="009372CD"/>
    <w:rsid w:val="00963814"/>
    <w:rsid w:val="009B3D41"/>
    <w:rsid w:val="009E6E50"/>
    <w:rsid w:val="00A70154"/>
    <w:rsid w:val="00AC3B79"/>
    <w:rsid w:val="00BD56D5"/>
    <w:rsid w:val="00D118C1"/>
    <w:rsid w:val="00DB2A88"/>
    <w:rsid w:val="00E167CA"/>
    <w:rsid w:val="00E57939"/>
    <w:rsid w:val="00EF6F1F"/>
    <w:rsid w:val="00F3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118C1"/>
    <w:rPr>
      <w:b/>
      <w:bCs/>
    </w:rPr>
  </w:style>
  <w:style w:type="character" w:styleId="Hyperlink">
    <w:name w:val="Hyperlink"/>
    <w:basedOn w:val="Fontepargpadro"/>
    <w:uiPriority w:val="99"/>
    <w:unhideWhenUsed/>
    <w:rsid w:val="00AC3B79"/>
    <w:rPr>
      <w:color w:val="0000FF" w:themeColor="hyperlink"/>
      <w:u w:val="single"/>
    </w:rPr>
  </w:style>
  <w:style w:type="paragraph" w:customStyle="1" w:styleId="Legenda1">
    <w:name w:val="Legenda1"/>
    <w:basedOn w:val="Normal"/>
    <w:rsid w:val="00AC3B7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osestaduais@saude.se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ude.se.gov.b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jsoliveira</dc:creator>
  <cp:lastModifiedBy>lssalves</cp:lastModifiedBy>
  <cp:revision>5</cp:revision>
  <dcterms:created xsi:type="dcterms:W3CDTF">2018-09-17T17:08:00Z</dcterms:created>
  <dcterms:modified xsi:type="dcterms:W3CDTF">2018-09-18T16:50:00Z</dcterms:modified>
</cp:coreProperties>
</file>